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3" w:rsidRDefault="006E0CA7" w:rsidP="00557879">
      <w:pPr>
        <w:jc w:val="center"/>
        <w:rPr>
          <w:rFonts w:ascii="Comic Sans MS" w:hAnsi="Comic Sans MS"/>
          <w:b/>
          <w:bCs/>
          <w:color w:val="92CDDC" w:themeColor="accent5" w:themeTint="99"/>
          <w:sz w:val="24"/>
          <w:szCs w:val="24"/>
          <w:u w:val="single"/>
        </w:rPr>
      </w:pPr>
      <w:r w:rsidRPr="006E0CA7">
        <w:rPr>
          <w:rFonts w:ascii="Comic Sans MS" w:hAnsi="Comic Sans MS"/>
          <w:b/>
          <w:bCs/>
          <w:color w:val="92CDDC" w:themeColor="accent5" w:themeTint="99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Quelques figures de style"/>
          </v:shape>
        </w:pict>
      </w:r>
    </w:p>
    <w:p w:rsidR="006E123C" w:rsidRDefault="006E123C" w:rsidP="006E12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E1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La comparaison </w:t>
      </w:r>
    </w:p>
    <w:p w:rsidR="006E123C" w:rsidRDefault="006E123C" w:rsidP="006E123C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E123C" w:rsidRDefault="006E123C" w:rsidP="006E123C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E123C" w:rsidRDefault="006E123C" w:rsidP="006E12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E12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Elle joue avec eux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comme une gamine. </w:t>
      </w:r>
    </w:p>
    <w:p w:rsidR="006E123C" w:rsidRDefault="006E123C" w:rsidP="006E12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 voix de ma tante est semblable au bruit d’une voiture.</w:t>
      </w:r>
    </w:p>
    <w:p w:rsidR="006E123C" w:rsidRDefault="006E123C" w:rsidP="006E12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Mon i spirit est pareil à la tour qui succombe.</w:t>
      </w:r>
    </w:p>
    <w:p w:rsidR="006E123C" w:rsidRPr="00557879" w:rsidRDefault="006E123C" w:rsidP="005578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 concierge s’exprime tel un moulin à paroles.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3246"/>
        <w:gridCol w:w="3071"/>
        <w:gridCol w:w="3071"/>
      </w:tblGrid>
      <w:tr w:rsidR="006E123C" w:rsidTr="006E123C">
        <w:tc>
          <w:tcPr>
            <w:tcW w:w="3246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comparé</w:t>
            </w:r>
          </w:p>
        </w:tc>
        <w:tc>
          <w:tcPr>
            <w:tcW w:w="3071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L’outil de comparaison</w:t>
            </w:r>
          </w:p>
        </w:tc>
        <w:tc>
          <w:tcPr>
            <w:tcW w:w="3071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comparant</w:t>
            </w:r>
          </w:p>
        </w:tc>
      </w:tr>
      <w:tr w:rsidR="006E123C" w:rsidTr="006E123C">
        <w:trPr>
          <w:trHeight w:val="1388"/>
        </w:trPr>
        <w:tc>
          <w:tcPr>
            <w:tcW w:w="3246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Elle joue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La voix de ma tante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Mon i spirit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concierge s’exprime</w:t>
            </w:r>
          </w:p>
        </w:tc>
        <w:tc>
          <w:tcPr>
            <w:tcW w:w="3071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Comme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Etre-semblable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Etre-pareille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Tel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Gamine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 bruit d’une voiture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La tour qui succombe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 moulin à paroles</w:t>
            </w:r>
          </w:p>
          <w:p w:rsidR="006E123C" w:rsidRDefault="006E123C" w:rsidP="006E12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E123C" w:rsidRDefault="006E123C" w:rsidP="006E123C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E123C" w:rsidRPr="00557879" w:rsidRDefault="006E123C" w:rsidP="0055787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E123C">
        <w:rPr>
          <w:rFonts w:asciiTheme="majorBidi" w:hAnsiTheme="majorBidi" w:cstheme="majorBidi"/>
          <w:b/>
          <w:bCs/>
          <w:color w:val="FF0000"/>
          <w:sz w:val="24"/>
          <w:szCs w:val="24"/>
        </w:rPr>
        <w:t>La métaphore</w:t>
      </w:r>
    </w:p>
    <w:p w:rsidR="006E123C" w:rsidRDefault="006E123C" w:rsidP="006E12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« 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Sa peau était </w:t>
      </w:r>
      <w:r w:rsidRPr="006E123C">
        <w:rPr>
          <w:rFonts w:asciiTheme="majorBidi" w:hAnsiTheme="majorBidi" w:cstheme="majorBidi"/>
          <w:b/>
          <w:bCs/>
          <w:sz w:val="24"/>
          <w:szCs w:val="24"/>
          <w:u w:val="single"/>
        </w:rPr>
        <w:t>cuivrée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E123C">
        <w:rPr>
          <w:rFonts w:asciiTheme="majorBidi" w:hAnsiTheme="majorBidi" w:cstheme="majorBidi"/>
          <w:sz w:val="24"/>
          <w:szCs w:val="24"/>
        </w:rPr>
        <w:t xml:space="preserve"> </w:t>
      </w:r>
    </w:p>
    <w:p w:rsidR="006E123C" w:rsidRDefault="006E123C" w:rsidP="006E123C">
      <w:pPr>
        <w:rPr>
          <w:rFonts w:asciiTheme="majorBidi" w:hAnsiTheme="majorBidi" w:cstheme="majorBidi"/>
          <w:sz w:val="24"/>
          <w:szCs w:val="24"/>
        </w:rPr>
      </w:pPr>
    </w:p>
    <w:p w:rsidR="006E123C" w:rsidRDefault="006E123C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teint de porcelaine.</w:t>
      </w:r>
    </w:p>
    <w:p w:rsidR="006E123C" w:rsidRDefault="00ED005B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 cheveux de jais.</w:t>
      </w:r>
    </w:p>
    <w:p w:rsidR="00ED005B" w:rsidRDefault="00ED005B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 yeux de biches.</w:t>
      </w:r>
    </w:p>
    <w:p w:rsidR="00ED005B" w:rsidRDefault="00ED005B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nez en trompette.</w:t>
      </w:r>
    </w:p>
    <w:p w:rsidR="00ED005B" w:rsidRDefault="00ED005B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Une langue de vipère.</w:t>
      </w:r>
    </w:p>
    <w:p w:rsidR="00ED005B" w:rsidRDefault="00ED005B" w:rsidP="006E123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menton en galoche.</w:t>
      </w:r>
    </w:p>
    <w:p w:rsidR="00ED005B" w:rsidRDefault="00ED005B" w:rsidP="00ED005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D005B" w:rsidRDefault="00ED005B" w:rsidP="00ED005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Pour comparer il faut avoir trois éléments : un comparé, un moyen (outil) de comparaison, un comparant.</w:t>
      </w:r>
    </w:p>
    <w:p w:rsidR="00ED005B" w:rsidRDefault="00ED005B" w:rsidP="00ED005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On peut comparer avec : comme, tel (el), semblable à, pareil (le) à, similaire à, éd antique à, …   .</w:t>
      </w:r>
    </w:p>
    <w:p w:rsidR="00ED005B" w:rsidRDefault="00ED005B" w:rsidP="00ED005B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teint de porcelaine = un teint claire qui parait transparent.</w:t>
      </w:r>
    </w:p>
    <w:p w:rsidR="00ED005B" w:rsidRDefault="00ED005B" w:rsidP="00ED005B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 cheveux de jais = cheveux noirs comme la pierre de jais.</w:t>
      </w:r>
    </w:p>
    <w:p w:rsidR="00ED005B" w:rsidRDefault="00ED005B" w:rsidP="00ED005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D005B" w:rsidRPr="00ED005B" w:rsidRDefault="00ED005B" w:rsidP="00ED005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ED005B" w:rsidRPr="00ED005B" w:rsidSect="00BF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B9" w:rsidRDefault="008428B9" w:rsidP="00ED005B">
      <w:pPr>
        <w:spacing w:after="0" w:line="240" w:lineRule="auto"/>
      </w:pPr>
      <w:r>
        <w:separator/>
      </w:r>
    </w:p>
  </w:endnote>
  <w:endnote w:type="continuationSeparator" w:id="1">
    <w:p w:rsidR="008428B9" w:rsidRDefault="008428B9" w:rsidP="00E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2E" w:rsidRDefault="00D510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2E" w:rsidRDefault="00D5102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2E" w:rsidRDefault="00D510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B9" w:rsidRDefault="008428B9" w:rsidP="00ED005B">
      <w:pPr>
        <w:spacing w:after="0" w:line="240" w:lineRule="auto"/>
      </w:pPr>
      <w:r>
        <w:separator/>
      </w:r>
    </w:p>
  </w:footnote>
  <w:footnote w:type="continuationSeparator" w:id="1">
    <w:p w:rsidR="008428B9" w:rsidRDefault="008428B9" w:rsidP="00ED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5B" w:rsidRDefault="006E0C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4" o:spid="_x0000_s2066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votreguide.m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3" w:rsidRDefault="006E0C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5" o:spid="_x0000_s2067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votreguide.ma"/>
          <w10:wrap anchorx="margin" anchory="margin"/>
        </v:shape>
      </w:pict>
    </w:r>
    <w:r>
      <w:pict>
        <v:shape id="_x0000_i1026" type="#_x0000_t136" style="width:453pt;height:37.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Activité de la langue :"/>
        </v:shape>
      </w:pict>
    </w:r>
  </w:p>
  <w:p w:rsidR="00687E73" w:rsidRDefault="00687E73">
    <w:pPr>
      <w:pStyle w:val="En-tte"/>
    </w:pPr>
  </w:p>
  <w:p w:rsidR="00ED005B" w:rsidRDefault="00ED005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5B" w:rsidRDefault="006E0C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3" o:spid="_x0000_s2065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votreguide.m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12A"/>
    <w:multiLevelType w:val="hybridMultilevel"/>
    <w:tmpl w:val="4704C39E"/>
    <w:lvl w:ilvl="0" w:tplc="34E4770A">
      <w:start w:val="1"/>
      <w:numFmt w:val="upperLetter"/>
      <w:lvlText w:val="%1-"/>
      <w:lvlJc w:val="left"/>
      <w:pPr>
        <w:ind w:left="644" w:hanging="360"/>
      </w:pPr>
      <w:rPr>
        <w:rFonts w:ascii="Comic Sans MS" w:hAnsi="Comic Sans MS"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56AB8"/>
    <w:multiLevelType w:val="hybridMultilevel"/>
    <w:tmpl w:val="4704C39E"/>
    <w:lvl w:ilvl="0" w:tplc="34E4770A">
      <w:start w:val="1"/>
      <w:numFmt w:val="upperLetter"/>
      <w:lvlText w:val="%1-"/>
      <w:lvlJc w:val="left"/>
      <w:pPr>
        <w:ind w:left="644" w:hanging="360"/>
      </w:pPr>
      <w:rPr>
        <w:rFonts w:ascii="Comic Sans MS" w:hAnsi="Comic Sans MS"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80826"/>
    <w:multiLevelType w:val="hybridMultilevel"/>
    <w:tmpl w:val="8EFCC49C"/>
    <w:lvl w:ilvl="0" w:tplc="4A086FAA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57B36"/>
    <w:multiLevelType w:val="hybridMultilevel"/>
    <w:tmpl w:val="4E9E9864"/>
    <w:lvl w:ilvl="0" w:tplc="AA04E756">
      <w:start w:val="1"/>
      <w:numFmt w:val="lowerLetter"/>
      <w:lvlText w:val="%1-"/>
      <w:lvlJc w:val="left"/>
      <w:pPr>
        <w:ind w:left="644" w:hanging="360"/>
      </w:pPr>
      <w:rPr>
        <w:rFonts w:hint="default"/>
        <w:color w:val="4BACC6" w:themeColor="accent5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914FA5"/>
    <w:multiLevelType w:val="hybridMultilevel"/>
    <w:tmpl w:val="5A6C73F2"/>
    <w:lvl w:ilvl="0" w:tplc="076884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C293A"/>
    <w:multiLevelType w:val="hybridMultilevel"/>
    <w:tmpl w:val="49DCE48C"/>
    <w:lvl w:ilvl="0" w:tplc="6706D98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23C"/>
    <w:rsid w:val="003F5D6A"/>
    <w:rsid w:val="004D1C7A"/>
    <w:rsid w:val="00532910"/>
    <w:rsid w:val="00557879"/>
    <w:rsid w:val="00687E73"/>
    <w:rsid w:val="006E0CA7"/>
    <w:rsid w:val="006E123C"/>
    <w:rsid w:val="00724190"/>
    <w:rsid w:val="00833E7C"/>
    <w:rsid w:val="008428B9"/>
    <w:rsid w:val="008951D6"/>
    <w:rsid w:val="00A57779"/>
    <w:rsid w:val="00B960ED"/>
    <w:rsid w:val="00BF105D"/>
    <w:rsid w:val="00D5102E"/>
    <w:rsid w:val="00EA5413"/>
    <w:rsid w:val="00ED005B"/>
    <w:rsid w:val="00F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2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E12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D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005B"/>
  </w:style>
  <w:style w:type="paragraph" w:styleId="Pieddepage">
    <w:name w:val="footer"/>
    <w:basedOn w:val="Normal"/>
    <w:link w:val="PieddepageCar"/>
    <w:uiPriority w:val="99"/>
    <w:semiHidden/>
    <w:unhideWhenUsed/>
    <w:rsid w:val="00ED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8ACC-6B63-403B-9BDE-305BBAAE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SAFI</cp:lastModifiedBy>
  <cp:revision>9</cp:revision>
  <dcterms:created xsi:type="dcterms:W3CDTF">2010-07-24T13:27:00Z</dcterms:created>
  <dcterms:modified xsi:type="dcterms:W3CDTF">2016-08-29T17:13:00Z</dcterms:modified>
</cp:coreProperties>
</file>