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9" w:rsidRDefault="004C3DB2" w:rsidP="004C3DB2">
      <w:pPr>
        <w:bidi/>
      </w:pPr>
      <w:r>
        <w:rPr>
          <w:rStyle w:val="lev"/>
          <w:sz w:val="27"/>
          <w:szCs w:val="27"/>
        </w:rPr>
        <w:t> </w:t>
      </w:r>
      <w:hyperlink r:id="rId6" w:history="1">
        <w:r>
          <w:rPr>
            <w:rStyle w:val="Lienhypertexte"/>
            <w:b/>
            <w:bCs/>
            <w:color w:val="FF0000"/>
            <w:sz w:val="27"/>
            <w:szCs w:val="27"/>
          </w:rPr>
          <w:t xml:space="preserve"> 1 ) </w:t>
        </w:r>
        <w:r>
          <w:rPr>
            <w:rStyle w:val="Lienhypertexte"/>
            <w:b/>
            <w:bCs/>
            <w:color w:val="FF0000"/>
            <w:sz w:val="27"/>
            <w:szCs w:val="27"/>
            <w:rtl/>
          </w:rPr>
          <w:t>النصوص</w:t>
        </w:r>
        <w:r>
          <w:rPr>
            <w:rStyle w:val="Lienhypertexte"/>
            <w:b/>
            <w:bCs/>
            <w:color w:val="FF0000"/>
            <w:sz w:val="27"/>
            <w:szCs w:val="27"/>
          </w:rPr>
          <w:t xml:space="preserve">: </w:t>
        </w:r>
      </w:hyperlink>
      <w:r>
        <w:rPr>
          <w:b/>
          <w:bCs/>
          <w:sz w:val="27"/>
          <w:szCs w:val="27"/>
        </w:rPr>
        <w:br/>
      </w:r>
      <w:r>
        <w:rPr>
          <w:rStyle w:val="lev"/>
          <w:color w:val="800080"/>
          <w:sz w:val="27"/>
          <w:szCs w:val="27"/>
        </w:rPr>
        <w:t xml:space="preserve">- </w:t>
      </w:r>
      <w:r>
        <w:rPr>
          <w:rStyle w:val="lev"/>
          <w:color w:val="800080"/>
          <w:sz w:val="27"/>
          <w:szCs w:val="27"/>
          <w:rtl/>
        </w:rPr>
        <w:t>الآية 21 من سورة الروم ( الرائد في التربية الإسلامية</w:t>
      </w:r>
      <w:r>
        <w:rPr>
          <w:rStyle w:val="lev"/>
          <w:color w:val="800080"/>
          <w:sz w:val="27"/>
          <w:szCs w:val="27"/>
        </w:rPr>
        <w:t xml:space="preserve">). 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</w:rPr>
        <w:t xml:space="preserve">- </w:t>
      </w:r>
      <w:r>
        <w:rPr>
          <w:rStyle w:val="lev"/>
          <w:color w:val="800080"/>
          <w:sz w:val="27"/>
          <w:szCs w:val="27"/>
          <w:rtl/>
        </w:rPr>
        <w:t>الحديث الأول، ص:66 ( ر- ت- إ</w:t>
      </w:r>
      <w:r>
        <w:rPr>
          <w:rStyle w:val="lev"/>
          <w:color w:val="800080"/>
          <w:sz w:val="27"/>
          <w:szCs w:val="27"/>
        </w:rPr>
        <w:t xml:space="preserve">).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hyperlink r:id="rId7" w:history="1">
        <w:r>
          <w:rPr>
            <w:rStyle w:val="Lienhypertexte"/>
            <w:b/>
            <w:bCs/>
            <w:color w:val="FF0000"/>
            <w:sz w:val="27"/>
            <w:szCs w:val="27"/>
          </w:rPr>
          <w:t xml:space="preserve">2 ) </w:t>
        </w:r>
        <w:r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>
          <w:rPr>
            <w:rStyle w:val="Lienhypertexte"/>
            <w:b/>
            <w:bCs/>
            <w:color w:val="FF0000"/>
            <w:sz w:val="27"/>
            <w:szCs w:val="27"/>
          </w:rPr>
          <w:t xml:space="preserve">: </w:t>
        </w:r>
      </w:hyperlink>
      <w:r>
        <w:rPr>
          <w:b/>
          <w:bCs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ص: 66 (كتاب التلميذ( ر- ت- إ) السنة الثالثة الثانوي الإعدادي</w:t>
      </w:r>
      <w:r>
        <w:rPr>
          <w:rStyle w:val="lev"/>
          <w:color w:val="800080"/>
          <w:sz w:val="27"/>
          <w:szCs w:val="27"/>
        </w:rPr>
        <w:t xml:space="preserve">). </w:t>
      </w:r>
      <w:r>
        <w:rPr>
          <w:b/>
          <w:bCs/>
          <w:sz w:val="27"/>
          <w:szCs w:val="27"/>
        </w:rPr>
        <w:br/>
      </w:r>
      <w:r>
        <w:rPr>
          <w:rStyle w:val="lev"/>
          <w:color w:val="00AA00"/>
          <w:sz w:val="27"/>
          <w:szCs w:val="27"/>
          <w:rtl/>
        </w:rPr>
        <w:t>من أنفسكم أزواجا</w:t>
      </w:r>
      <w:r>
        <w:rPr>
          <w:rStyle w:val="lev"/>
          <w:color w:val="00AA00"/>
          <w:sz w:val="27"/>
          <w:szCs w:val="27"/>
        </w:rPr>
        <w:t>:</w:t>
      </w:r>
      <w:r>
        <w:rPr>
          <w:rStyle w:val="lev"/>
          <w:sz w:val="27"/>
          <w:szCs w:val="27"/>
        </w:rPr>
        <w:t xml:space="preserve"> </w:t>
      </w:r>
      <w:r>
        <w:rPr>
          <w:rStyle w:val="lev"/>
          <w:color w:val="800080"/>
          <w:sz w:val="27"/>
          <w:szCs w:val="27"/>
          <w:rtl/>
        </w:rPr>
        <w:t>خلق النساء من جنسكم ليحصل الائتلاف</w:t>
      </w:r>
      <w:r>
        <w:rPr>
          <w:rStyle w:val="lev"/>
          <w:color w:val="800080"/>
          <w:sz w:val="27"/>
          <w:szCs w:val="27"/>
        </w:rPr>
        <w:t>.</w:t>
      </w:r>
      <w:r>
        <w:rPr>
          <w:rStyle w:val="lev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lev"/>
          <w:color w:val="00AA00"/>
          <w:sz w:val="27"/>
          <w:szCs w:val="27"/>
          <w:rtl/>
        </w:rPr>
        <w:t>السكن إليهن</w:t>
      </w:r>
      <w:r>
        <w:rPr>
          <w:rStyle w:val="lev"/>
          <w:color w:val="00AA00"/>
          <w:sz w:val="27"/>
          <w:szCs w:val="27"/>
        </w:rPr>
        <w:t xml:space="preserve"> : </w:t>
      </w:r>
      <w:r>
        <w:rPr>
          <w:rStyle w:val="lev"/>
          <w:color w:val="800080"/>
          <w:sz w:val="27"/>
          <w:szCs w:val="27"/>
          <w:rtl/>
        </w:rPr>
        <w:t>اللجوء إليهن</w:t>
      </w:r>
      <w:r>
        <w:rPr>
          <w:rStyle w:val="lev"/>
          <w:sz w:val="27"/>
          <w:szCs w:val="27"/>
          <w:rtl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hyperlink r:id="rId8" w:history="1">
        <w:r>
          <w:rPr>
            <w:rStyle w:val="Lienhypertexte"/>
            <w:b/>
            <w:bCs/>
            <w:color w:val="FF0000"/>
            <w:sz w:val="27"/>
            <w:szCs w:val="27"/>
          </w:rPr>
          <w:t xml:space="preserve">3 ) </w:t>
        </w:r>
        <w:r>
          <w:rPr>
            <w:rStyle w:val="Lienhypertexte"/>
            <w:b/>
            <w:bCs/>
            <w:color w:val="FF0000"/>
            <w:sz w:val="27"/>
            <w:szCs w:val="27"/>
            <w:rtl/>
          </w:rPr>
          <w:t>توثيق سورة الروم</w:t>
        </w:r>
        <w:r>
          <w:rPr>
            <w:rStyle w:val="Lienhypertexte"/>
            <w:b/>
            <w:bCs/>
            <w:color w:val="FF0000"/>
            <w:sz w:val="27"/>
            <w:szCs w:val="27"/>
          </w:rPr>
          <w:t xml:space="preserve">: </w:t>
        </w:r>
      </w:hyperlink>
      <w:r>
        <w:rPr>
          <w:b/>
          <w:bCs/>
          <w:sz w:val="27"/>
          <w:szCs w:val="27"/>
        </w:rPr>
        <w:br/>
      </w:r>
      <w:r>
        <w:rPr>
          <w:rStyle w:val="lev"/>
          <w:color w:val="00AA00"/>
          <w:sz w:val="27"/>
          <w:szCs w:val="27"/>
          <w:rtl/>
        </w:rPr>
        <w:t>السورة</w:t>
      </w:r>
      <w:r>
        <w:rPr>
          <w:rStyle w:val="lev"/>
          <w:color w:val="00AA00"/>
          <w:sz w:val="27"/>
          <w:szCs w:val="27"/>
        </w:rPr>
        <w:t xml:space="preserve"> : </w:t>
      </w:r>
      <w:r>
        <w:rPr>
          <w:rStyle w:val="lev"/>
          <w:color w:val="800080"/>
          <w:sz w:val="27"/>
          <w:szCs w:val="27"/>
          <w:rtl/>
        </w:rPr>
        <w:t>سورة الروم</w:t>
      </w:r>
      <w:r>
        <w:rPr>
          <w:rStyle w:val="lev"/>
          <w:sz w:val="27"/>
          <w:szCs w:val="27"/>
          <w:rtl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lev"/>
          <w:color w:val="00AA00"/>
          <w:sz w:val="27"/>
          <w:szCs w:val="27"/>
          <w:rtl/>
        </w:rPr>
        <w:t>نوعها</w:t>
      </w:r>
      <w:r>
        <w:rPr>
          <w:rStyle w:val="lev"/>
          <w:color w:val="00AA00"/>
          <w:sz w:val="27"/>
          <w:szCs w:val="27"/>
        </w:rPr>
        <w:t xml:space="preserve">: </w:t>
      </w:r>
      <w:r>
        <w:rPr>
          <w:rStyle w:val="lev"/>
          <w:color w:val="800080"/>
          <w:sz w:val="27"/>
          <w:szCs w:val="27"/>
          <w:rtl/>
        </w:rPr>
        <w:t>مكية</w:t>
      </w:r>
      <w:r>
        <w:rPr>
          <w:rStyle w:val="lev"/>
          <w:sz w:val="27"/>
          <w:szCs w:val="27"/>
          <w:rtl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lev"/>
          <w:color w:val="00AA00"/>
          <w:sz w:val="27"/>
          <w:szCs w:val="27"/>
          <w:rtl/>
        </w:rPr>
        <w:t>عدد آياتها</w:t>
      </w:r>
      <w:r>
        <w:rPr>
          <w:rStyle w:val="lev"/>
          <w:color w:val="00AA00"/>
          <w:sz w:val="27"/>
          <w:szCs w:val="27"/>
        </w:rPr>
        <w:t xml:space="preserve">: </w:t>
      </w:r>
      <w:r>
        <w:rPr>
          <w:rStyle w:val="lev"/>
          <w:color w:val="800080"/>
          <w:sz w:val="27"/>
          <w:szCs w:val="27"/>
        </w:rPr>
        <w:t xml:space="preserve">60 </w:t>
      </w:r>
      <w:r>
        <w:rPr>
          <w:rStyle w:val="lev"/>
          <w:color w:val="800080"/>
          <w:sz w:val="27"/>
          <w:szCs w:val="27"/>
          <w:rtl/>
        </w:rPr>
        <w:t>آية</w:t>
      </w:r>
      <w:r>
        <w:rPr>
          <w:rStyle w:val="lev"/>
          <w:sz w:val="27"/>
          <w:szCs w:val="27"/>
          <w:rtl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lev"/>
          <w:color w:val="00AA00"/>
          <w:sz w:val="27"/>
          <w:szCs w:val="27"/>
          <w:rtl/>
        </w:rPr>
        <w:t>ترتيبها في القرآن الكريم</w:t>
      </w:r>
      <w:r>
        <w:rPr>
          <w:rStyle w:val="lev"/>
          <w:color w:val="00AA00"/>
          <w:sz w:val="27"/>
          <w:szCs w:val="27"/>
        </w:rPr>
        <w:t xml:space="preserve">: </w:t>
      </w:r>
      <w:r>
        <w:rPr>
          <w:rStyle w:val="lev"/>
          <w:color w:val="800080"/>
          <w:sz w:val="27"/>
          <w:szCs w:val="27"/>
        </w:rPr>
        <w:t>30</w:t>
      </w:r>
      <w:r>
        <w:rPr>
          <w:rStyle w:val="lev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lev"/>
          <w:color w:val="00AA00"/>
          <w:sz w:val="27"/>
          <w:szCs w:val="27"/>
          <w:rtl/>
        </w:rPr>
        <w:t>ترتيبها بين السور</w:t>
      </w:r>
      <w:r>
        <w:rPr>
          <w:rStyle w:val="lev"/>
          <w:color w:val="00AA00"/>
          <w:sz w:val="27"/>
          <w:szCs w:val="27"/>
        </w:rPr>
        <w:t xml:space="preserve">: </w:t>
      </w:r>
      <w:r>
        <w:rPr>
          <w:rStyle w:val="lev"/>
          <w:color w:val="800080"/>
          <w:sz w:val="27"/>
          <w:szCs w:val="27"/>
          <w:rtl/>
        </w:rPr>
        <w:t>جاءت بعد سورة العنكبوت وقبل سورة لقمان</w:t>
      </w:r>
      <w:r>
        <w:rPr>
          <w:rStyle w:val="lev"/>
          <w:sz w:val="27"/>
          <w:szCs w:val="27"/>
          <w:rtl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lev"/>
          <w:color w:val="00AA00"/>
          <w:sz w:val="27"/>
          <w:szCs w:val="27"/>
          <w:rtl/>
        </w:rPr>
        <w:t>سبب تسميتها</w:t>
      </w:r>
      <w:r>
        <w:rPr>
          <w:rStyle w:val="lev"/>
          <w:color w:val="00AA00"/>
          <w:sz w:val="27"/>
          <w:szCs w:val="27"/>
        </w:rPr>
        <w:t xml:space="preserve">: </w:t>
      </w:r>
      <w:r>
        <w:rPr>
          <w:rStyle w:val="lev"/>
          <w:color w:val="800080"/>
          <w:sz w:val="27"/>
          <w:szCs w:val="27"/>
          <w:rtl/>
        </w:rPr>
        <w:t>سميت كذلك لذكر تلك المعجزة الباهرة</w:t>
      </w:r>
      <w:r>
        <w:rPr>
          <w:rStyle w:val="lev"/>
          <w:color w:val="800080"/>
          <w:sz w:val="27"/>
          <w:szCs w:val="27"/>
        </w:rPr>
        <w:t xml:space="preserve"> .</w:t>
      </w:r>
      <w:r>
        <w:rPr>
          <w:rStyle w:val="lev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hyperlink r:id="rId9" w:history="1">
        <w:r>
          <w:rPr>
            <w:rStyle w:val="Lienhypertexte"/>
            <w:b/>
            <w:bCs/>
            <w:color w:val="FF0000"/>
            <w:sz w:val="27"/>
            <w:szCs w:val="27"/>
            <w:rtl/>
          </w:rPr>
          <w:t>مضامين النصوص</w:t>
        </w:r>
        <w:r>
          <w:rPr>
            <w:rStyle w:val="Lienhypertexte"/>
            <w:b/>
            <w:bCs/>
            <w:color w:val="FF0000"/>
            <w:sz w:val="27"/>
            <w:szCs w:val="27"/>
          </w:rPr>
          <w:t xml:space="preserve">: </w:t>
        </w:r>
      </w:hyperlink>
      <w:r>
        <w:rPr>
          <w:b/>
          <w:bCs/>
          <w:sz w:val="27"/>
          <w:szCs w:val="27"/>
        </w:rPr>
        <w:br/>
      </w:r>
      <w:r>
        <w:rPr>
          <w:rStyle w:val="lev"/>
          <w:color w:val="00AA00"/>
          <w:sz w:val="27"/>
          <w:szCs w:val="27"/>
          <w:rtl/>
        </w:rPr>
        <w:t>الآية 21 من سورة الروم</w:t>
      </w:r>
      <w:r>
        <w:rPr>
          <w:rStyle w:val="lev"/>
          <w:color w:val="00AA00"/>
          <w:sz w:val="27"/>
          <w:szCs w:val="27"/>
        </w:rPr>
        <w:t>:</w:t>
      </w:r>
      <w:r>
        <w:rPr>
          <w:rStyle w:val="lev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شرع الله تعالى الزواج من أجل المشاركة وإشاعة المودة والرحمة بين الزوجين</w:t>
      </w:r>
      <w:r>
        <w:rPr>
          <w:rStyle w:val="lev"/>
          <w:color w:val="800080"/>
          <w:sz w:val="27"/>
          <w:szCs w:val="27"/>
        </w:rPr>
        <w:t>.</w:t>
      </w:r>
      <w:r>
        <w:rPr>
          <w:rStyle w:val="lev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lev"/>
          <w:color w:val="00AA00"/>
          <w:sz w:val="27"/>
          <w:szCs w:val="27"/>
          <w:rtl/>
        </w:rPr>
        <w:t>الحديث الأول، ص:66 ( ر- ت- إ</w:t>
      </w:r>
      <w:r>
        <w:rPr>
          <w:rStyle w:val="lev"/>
          <w:color w:val="00AA00"/>
          <w:sz w:val="27"/>
          <w:szCs w:val="27"/>
        </w:rPr>
        <w:t xml:space="preserve">): </w:t>
      </w:r>
      <w:r>
        <w:rPr>
          <w:b/>
          <w:bCs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يبين الحديث الشريف أن خير الناس أحسنهم معاشرة لأهله</w:t>
      </w:r>
      <w:r>
        <w:rPr>
          <w:rStyle w:val="lev"/>
          <w:color w:val="800080"/>
          <w:sz w:val="27"/>
          <w:szCs w:val="27"/>
        </w:rPr>
        <w:t xml:space="preserve"> .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lev"/>
          <w:color w:val="FF0000"/>
          <w:sz w:val="27"/>
          <w:szCs w:val="27"/>
          <w:rtl/>
        </w:rPr>
        <w:t>أسس العلاقة بين الوالدين في الإسلام</w:t>
      </w:r>
      <w:r>
        <w:rPr>
          <w:rStyle w:val="lev"/>
          <w:color w:val="FF0000"/>
          <w:sz w:val="27"/>
          <w:szCs w:val="27"/>
        </w:rPr>
        <w:t>:</w:t>
      </w:r>
      <w:r>
        <w:rPr>
          <w:rStyle w:val="lev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تقوم هذه العلاقة على أسس متينة، وهي قيم وتصرفات تتمثل فيما يلي</w:t>
      </w:r>
      <w:r>
        <w:rPr>
          <w:rStyle w:val="lev"/>
          <w:color w:val="800080"/>
          <w:sz w:val="27"/>
          <w:szCs w:val="27"/>
        </w:rPr>
        <w:t xml:space="preserve">: 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حسن العشرة</w:t>
      </w:r>
      <w:r>
        <w:rPr>
          <w:rStyle w:val="lev"/>
          <w:color w:val="800080"/>
          <w:sz w:val="27"/>
          <w:szCs w:val="27"/>
        </w:rPr>
        <w:t xml:space="preserve"> . 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إشاعة المودة والرحمة بينهما</w:t>
      </w:r>
      <w:r>
        <w:rPr>
          <w:rStyle w:val="lev"/>
          <w:color w:val="800080"/>
          <w:sz w:val="27"/>
          <w:szCs w:val="27"/>
        </w:rPr>
        <w:t xml:space="preserve"> .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المساكنة الشرعية وما تتطلبه من عدل وإحصان وعفة وصيانة العرض وإخلاص كل طرف . للآخر، ومشاركة كل منهما في تسيير شؤون البيت والأسرة في جو من التقدير والاحترام، ومعاملة كل منهما والدي الآخر وأسرته معاملة طيبة</w:t>
      </w:r>
      <w:r>
        <w:rPr>
          <w:rStyle w:val="lev"/>
          <w:color w:val="800080"/>
          <w:sz w:val="27"/>
          <w:szCs w:val="27"/>
        </w:rPr>
        <w:t>.</w:t>
      </w:r>
      <w:r>
        <w:rPr>
          <w:rStyle w:val="lev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lev"/>
          <w:color w:val="FF0000"/>
          <w:sz w:val="27"/>
          <w:szCs w:val="27"/>
          <w:rtl/>
        </w:rPr>
        <w:t>أثر العلاقة بين الوالدين في تربية الأبناء</w:t>
      </w:r>
      <w:r>
        <w:rPr>
          <w:rStyle w:val="lev"/>
          <w:color w:val="FF0000"/>
          <w:sz w:val="27"/>
          <w:szCs w:val="27"/>
        </w:rPr>
        <w:t xml:space="preserve">: </w:t>
      </w:r>
      <w:r>
        <w:rPr>
          <w:b/>
          <w:bCs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كلما تأسست العلاقة بين الوالدين على القيم السابقة، نتج عنها</w:t>
      </w:r>
      <w:r>
        <w:rPr>
          <w:rStyle w:val="lev"/>
          <w:color w:val="800080"/>
          <w:sz w:val="27"/>
          <w:szCs w:val="27"/>
        </w:rPr>
        <w:t xml:space="preserve">: 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 xml:space="preserve">استقرار الأسرة 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الاستمرارية في العلاقة بين الوالدين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تنشئة الأبناء تنشأة صالحة في إطار الحنو الأبوي والعاطفة الإنسانية والاستقرار النفسي</w:t>
      </w:r>
      <w:r>
        <w:rPr>
          <w:rStyle w:val="lev"/>
          <w:color w:val="800080"/>
          <w:sz w:val="27"/>
          <w:szCs w:val="27"/>
        </w:rPr>
        <w:t xml:space="preserve"> .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lastRenderedPageBreak/>
        <w:t>حماية حياة الأبناء والسهر على صحتهم وتوفير الحاجيات الضرورية لهم، وغرس القيم الدينية والخلقية في نفوسهم</w:t>
      </w:r>
      <w:r>
        <w:rPr>
          <w:rStyle w:val="lev"/>
          <w:color w:val="800080"/>
          <w:sz w:val="27"/>
          <w:szCs w:val="27"/>
        </w:rPr>
        <w:t>.</w:t>
      </w:r>
      <w:r>
        <w:rPr>
          <w:rStyle w:val="lev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lev"/>
          <w:color w:val="FF0000"/>
          <w:sz w:val="27"/>
          <w:szCs w:val="27"/>
          <w:rtl/>
        </w:rPr>
        <w:t>وإذا فقدت هذه الأسس أو بعضها سببت في خلل في بناء الأسرة ينتج عنه</w:t>
      </w:r>
      <w:r>
        <w:rPr>
          <w:rStyle w:val="lev"/>
          <w:color w:val="FF0000"/>
          <w:sz w:val="27"/>
          <w:szCs w:val="27"/>
        </w:rPr>
        <w:t>:</w:t>
      </w:r>
      <w:r>
        <w:rPr>
          <w:rStyle w:val="lev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الاضطرابات النفسية أو الصحية</w:t>
      </w:r>
      <w:r>
        <w:rPr>
          <w:rStyle w:val="lev"/>
          <w:color w:val="800080"/>
          <w:sz w:val="27"/>
          <w:szCs w:val="27"/>
        </w:rPr>
        <w:t xml:space="preserve"> .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الانحلال الخلقي</w:t>
      </w:r>
      <w:r>
        <w:rPr>
          <w:rStyle w:val="lev"/>
          <w:color w:val="800080"/>
          <w:sz w:val="27"/>
          <w:szCs w:val="27"/>
        </w:rPr>
        <w:t xml:space="preserve"> .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التشرد</w:t>
      </w:r>
      <w:r>
        <w:rPr>
          <w:rStyle w:val="lev"/>
          <w:color w:val="800080"/>
          <w:sz w:val="27"/>
          <w:szCs w:val="27"/>
        </w:rPr>
        <w:t xml:space="preserve"> .</w:t>
      </w:r>
      <w:r>
        <w:rPr>
          <w:b/>
          <w:bCs/>
          <w:color w:val="800080"/>
          <w:sz w:val="27"/>
          <w:szCs w:val="27"/>
        </w:rPr>
        <w:br/>
      </w:r>
      <w:r>
        <w:rPr>
          <w:rStyle w:val="lev"/>
          <w:color w:val="800080"/>
          <w:sz w:val="27"/>
          <w:szCs w:val="27"/>
          <w:rtl/>
        </w:rPr>
        <w:t>عدم الانضباط وإلى خير ذلك من الانحرافات الزيغ</w:t>
      </w:r>
      <w:r>
        <w:rPr>
          <w:rStyle w:val="lev"/>
          <w:color w:val="800080"/>
          <w:sz w:val="27"/>
          <w:szCs w:val="27"/>
        </w:rPr>
        <w:t xml:space="preserve"> .</w:t>
      </w:r>
    </w:p>
    <w:sectPr w:rsidR="005C0179" w:rsidSect="001B68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D6" w:rsidRDefault="002A43D6" w:rsidP="006F6EB7">
      <w:pPr>
        <w:spacing w:after="0" w:line="240" w:lineRule="auto"/>
      </w:pPr>
      <w:r>
        <w:separator/>
      </w:r>
    </w:p>
  </w:endnote>
  <w:endnote w:type="continuationSeparator" w:id="1">
    <w:p w:rsidR="002A43D6" w:rsidRDefault="002A43D6" w:rsidP="006F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D6" w:rsidRDefault="002A43D6" w:rsidP="006F6EB7">
      <w:pPr>
        <w:spacing w:after="0" w:line="240" w:lineRule="auto"/>
      </w:pPr>
      <w:r>
        <w:separator/>
      </w:r>
    </w:p>
  </w:footnote>
  <w:footnote w:type="continuationSeparator" w:id="1">
    <w:p w:rsidR="002A43D6" w:rsidRDefault="002A43D6" w:rsidP="006F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7" w:rsidRPr="002E3143" w:rsidRDefault="006F6EB7" w:rsidP="006F6EB7">
    <w:pPr>
      <w:pStyle w:val="En-tte"/>
      <w:rPr>
        <w:b/>
        <w:bCs/>
        <w:color w:val="365F91" w:themeColor="accent1" w:themeShade="BF"/>
        <w:sz w:val="32"/>
        <w:szCs w:val="32"/>
      </w:rPr>
    </w:pPr>
    <w:r w:rsidRPr="002E3143">
      <w:rPr>
        <w:b/>
        <w:bCs/>
        <w:color w:val="365F91" w:themeColor="accent1" w:themeShade="BF"/>
        <w:sz w:val="32"/>
        <w:szCs w:val="32"/>
      </w:rPr>
      <w:t>Votre Guide d’Orientation – www.votreguide.ma</w:t>
    </w:r>
  </w:p>
  <w:p w:rsidR="006F6EB7" w:rsidRDefault="006F6E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DB2"/>
    <w:rsid w:val="001B686F"/>
    <w:rsid w:val="002A43D6"/>
    <w:rsid w:val="002E4E3D"/>
    <w:rsid w:val="0030582D"/>
    <w:rsid w:val="004C3DB2"/>
    <w:rsid w:val="005C0179"/>
    <w:rsid w:val="006F1073"/>
    <w:rsid w:val="006F6EB7"/>
    <w:rsid w:val="00872C10"/>
    <w:rsid w:val="00AD7A96"/>
    <w:rsid w:val="00E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3DB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3DB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6EB7"/>
  </w:style>
  <w:style w:type="paragraph" w:styleId="Pieddepage">
    <w:name w:val="footer"/>
    <w:basedOn w:val="Normal"/>
    <w:link w:val="PieddepageCar"/>
    <w:uiPriority w:val="99"/>
    <w:semiHidden/>
    <w:unhideWhenUsed/>
    <w:rsid w:val="006F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6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945/%D9%85%D8%AD%D8%AA%D9%88%D9%89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945/%D9%85%D8%AD%D8%AA%D9%88%D9%89-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945/%D9%85%D8%AD%D8%AA%D9%88%D9%89-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hmed-h.maktoobblog.com/1945/%D9%85%D8%AD%D8%AA%D9%88%D9%89-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العلاقة بين الوالدين</dc:title>
  <dc:subject>العلاقة بين الوالدين</dc:subject>
  <dc:creator>BAHIDEV</dc:creator>
  <cp:keywords>العلاقة بين الوالدين</cp:keywords>
  <dc:description/>
  <cp:lastModifiedBy>SAFI</cp:lastModifiedBy>
  <cp:revision>8</cp:revision>
  <dcterms:created xsi:type="dcterms:W3CDTF">2012-04-15T20:55:00Z</dcterms:created>
  <dcterms:modified xsi:type="dcterms:W3CDTF">2016-08-26T14:19:00Z</dcterms:modified>
</cp:coreProperties>
</file>